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80" w:rsidRPr="002E7B12" w:rsidRDefault="00474880" w:rsidP="002E7B12">
      <w:pPr>
        <w:spacing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474880" w:rsidRPr="00D436C2" w:rsidRDefault="00474880" w:rsidP="002E7B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noProof/>
          <w:color w:val="414040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917700" cy="1257300"/>
            <wp:effectExtent l="19050" t="0" r="6350" b="0"/>
            <wp:docPr id="2" name="Рисунок 2" descr="http://nac.gov.ru/sites/default/files/styles/universal_view/public/1pochta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.gov.ru/sites/default/files/styles/universal_view/public/1pochta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880" w:rsidRPr="00D436C2" w:rsidRDefault="00474880" w:rsidP="00BD4B1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Порядок приёма сообщений, содержащих угрозы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террористического характера, по телефону</w:t>
      </w:r>
    </w:p>
    <w:p w:rsidR="002E7B12" w:rsidRDefault="00474880" w:rsidP="002E7B12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</w:p>
    <w:p w:rsidR="002E7B12" w:rsidRP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Постарайтесь дословно запомнить разговор и зафиксировать его на бумаге.</w:t>
      </w:r>
    </w:p>
    <w:p w:rsidR="00E92704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 ходу разговора отметьте пол, возраст звонившего и особенности его речи:</w:t>
      </w:r>
    </w:p>
    <w:p w:rsidR="00E92704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голос (громкий, тихий, низкий, высокий);</w:t>
      </w:r>
    </w:p>
    <w:p w:rsidR="00E92704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темп речи (быстрый, медленный);</w:t>
      </w:r>
    </w:p>
    <w:p w:rsidR="00E92704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произношение (отчётливое, искажённое, с заиканием, шепелявое, акцент, диалект);</w:t>
      </w:r>
    </w:p>
    <w:p w:rsidR="002E7B12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bookmarkStart w:id="0" w:name="_GoBack"/>
      <w:bookmarkEnd w:id="0"/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манера речи (с издёвкой, развязная, нецензурные выражения).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Обязательно отметьте звуковой фон (шум машины, железнодорожного транспорта, звук аппаратуры, голоса, шум леса и т.д.).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Характер звонка (городской, междугородный).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Зафиксируйте время начала и конца разговора.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 ходе разговора постарайтесь получить ответы на следующие вопросы: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куда, кому, по какому телефону звонит этот человек;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какие конкретные требования он выдвигает;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выдвигает требования он лично, выступает в роли посредника или представляет какую-то группу лиц;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 каких условиях они согласны отказаться от задуманного;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как и когда с ними можно связаться;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кому вы можете или должны сообщить об этом звонке.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7. Если возможно, ещё в процессе разговора сообщите о нём руководству объекта, если нет – немедленно по его окончании.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12. Не вешайте телефонную трубку по окончании разговора.</w:t>
      </w:r>
    </w:p>
    <w:p w:rsidR="00474880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13. В течение всего разговора сохраняйте терпение. Говорите спокойно и вежливо, не прерывайте абонента.</w:t>
      </w:r>
    </w:p>
    <w:p w:rsidR="00474880" w:rsidRDefault="00474880" w:rsidP="00BD4B1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Правила обращения с анонимными материалами,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содержащими угрозы террористического характера</w:t>
      </w:r>
    </w:p>
    <w:p w:rsidR="00FC2AFD" w:rsidRP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Постарайтесь не оставлять на нём отпечатков своих пальцев.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Если документ поступил в конверте – его вскрытие производите только с левой или правой стороны, аккуратно срезая кромку ножницами.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Сохраняйте всё: документ с текстом, любые вложения, конверт и упаковку, ничего не выбрасывайте.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расширяйте круг лиц, знакомившихся с содержанием документа.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</w:t>
      </w: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>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:rsidR="00474880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474880" w:rsidRDefault="00474880" w:rsidP="00BD4B1B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Рекомендации при работе с</w:t>
      </w:r>
      <w:r w:rsidR="00BD4B1B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 xml:space="preserve"> почтой, подозрительной 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на зара</w:t>
      </w:r>
      <w:r w:rsidR="00BD4B1B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 xml:space="preserve">жение биологической субстанцией 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или химическим веществом</w:t>
      </w:r>
    </w:p>
    <w:p w:rsidR="00FC2AFD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Что такое «подозрительное письмо (бандероль)»?</w:t>
      </w: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</w: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Некоторые характерные черты писем (бандеролей), которые должны удвоить подозрительность, включают: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вы не ожидали этих писем от кого-то, кого вы знаете;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адресованы кому-либо, кто уже не работает в вашей организации, или имеют ещё какие-то неточности в адресе;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имеют обратного адреса или имеют неправильный обратный адрес;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необычны по весу, размеру, кривые по бокам или необычны по форме;</w:t>
      </w:r>
    </w:p>
    <w:p w:rsidR="00474880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помечены ограничениями типа «Лично» и «Конфиденциально»;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 конвертах прощупывается (или торчат) проводки, конверты имеют странный запах или цвет;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почтовая марка на конверте не соответствует городу и государству в обратном адресе.</w:t>
      </w:r>
    </w:p>
    <w:p w:rsidR="00FC2AFD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Что делать, если вы получили подозрительное письмо по почте: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вскрывайте конверт;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положите его в пластиковый пакет;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положите туда же лежащие в непосредственной близости с письмом предметы.</w:t>
      </w:r>
    </w:p>
    <w:p w:rsidR="00FC2AFD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При получении почты, подозрительной в отношении сибирской язвы: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брать в руки подозрительное письмо или бандероль;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сообщить об этом факте руководителю учреждения, который немедленно свяжется с соответствующими службами;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убедиться, что все, кто трогал письмо (бандероль), вымыли руки водой с мылом;</w:t>
      </w:r>
    </w:p>
    <w:p w:rsidR="00474880" w:rsidRPr="00D436C2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как можно быстрее вымыться под душем с мылом.</w:t>
      </w:r>
    </w:p>
    <w:p w:rsidR="00474880" w:rsidRDefault="00BD4B1B" w:rsidP="00BD4B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 xml:space="preserve">        </w:t>
      </w:r>
      <w:r w:rsidR="00474880"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Действия при о</w:t>
      </w:r>
      <w:r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 xml:space="preserve">бнаружении взрывного устройства </w:t>
      </w:r>
      <w:r w:rsidR="00474880"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в почтовом отправлении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lastRenderedPageBreak/>
        <w:t>Основные признаки: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толщина письма от 3-х мм и выше, при этом в конверте (пакете, бандероли) есть отдельные утолщения;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смещение центра тяжести письма к одной из его сторон;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в конверте перемещающихся предметов либо порошка;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во вложении металлических либо пластмассовых предметов;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на конверте масляных пятен, проколов, металлических кнопок, полосок и т.д.;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необычного запаха (миндаля, жжёной пластмассы и др.);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«тиканье» в бандеролях и посылках.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Всё это позволяет предполагать наличие в отправлении взрывной начинки.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К числу вспомогательных признаков следует отнести: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особо тщательную заделку письма, бандероли, посылки, в том числе скотчем;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подписей «лично в руки», «вскрыть только лично», «вручить лично», «секретно», «только вам» и т.п.;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отсутствие обратного адреса, фамилии, неразборчивое их написание, вымышленный адрес;</w:t>
      </w:r>
    </w:p>
    <w:p w:rsidR="00474880" w:rsidRPr="00D436C2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нестандартная упаковка.</w:t>
      </w:r>
    </w:p>
    <w:p w:rsidR="00474880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Порядок действий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:rsidR="00474880" w:rsidRPr="00D436C2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3. По прибытии специалистов по обнаружению ВУ действовать в соответствии с их указаниями.</w:t>
      </w:r>
    </w:p>
    <w:p w:rsidR="00474880" w:rsidRPr="00D436C2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Правила поведения при обнаружении ВУ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допускать заливание водой, засыпку грунтом, покрытие плотными тканями подозрительного предмета.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>Не пользоваться электро-, радиоаппаратурой, переговорными устройствами, рацией вблизи подозрительного предмета.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оказывать теплового, звукового, светового, механического воздействия на взрывоопасный предмет.</w:t>
      </w:r>
    </w:p>
    <w:p w:rsidR="00474880" w:rsidRPr="00D436C2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прикасаться к взрывоопасному предмету, находясь в одежде из синтетических волокон.</w:t>
      </w:r>
    </w:p>
    <w:p w:rsidR="00474880" w:rsidRDefault="00474880" w:rsidP="00BD4B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</w:t>
      </w:r>
      <w:r w:rsid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ab/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Рекомендуемые зоны эвакуации (и оцепления)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при обнаружении взрывного устройства или предмета, подозрительного на взрывное устройство</w:t>
      </w:r>
    </w:p>
    <w:p w:rsidR="00BD4B1B" w:rsidRDefault="00BD4B1B" w:rsidP="00BD4B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1129"/>
        <w:gridCol w:w="4962"/>
        <w:gridCol w:w="3402"/>
      </w:tblGrid>
      <w:tr w:rsidR="00FC2AFD" w:rsidTr="000216E4">
        <w:tc>
          <w:tcPr>
            <w:tcW w:w="1129" w:type="dxa"/>
          </w:tcPr>
          <w:p w:rsidR="00FC2AFD" w:rsidRPr="000216E4" w:rsidRDefault="00FC2AFD" w:rsidP="00D436C2">
            <w:p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</w:pPr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 xml:space="preserve">№ </w:t>
            </w:r>
            <w:proofErr w:type="gramStart"/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>п</w:t>
            </w:r>
            <w:proofErr w:type="gramEnd"/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4962" w:type="dxa"/>
          </w:tcPr>
          <w:p w:rsidR="00FC2AFD" w:rsidRPr="000216E4" w:rsidRDefault="00FC2AFD" w:rsidP="00D436C2">
            <w:p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</w:pPr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>Взрывное устройство или предмет</w:t>
            </w:r>
          </w:p>
        </w:tc>
        <w:tc>
          <w:tcPr>
            <w:tcW w:w="3402" w:type="dxa"/>
          </w:tcPr>
          <w:p w:rsidR="00FC2AFD" w:rsidRPr="000216E4" w:rsidRDefault="00FC2AFD" w:rsidP="00D436C2">
            <w:p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</w:pPr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>радиус зоны оцепления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Граната РГД-5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50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Граната Ф-1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200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Тротиловая шашка – 200 г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45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Тротиловая шашка – 400 г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55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Пивная банка – 0,33 л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60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Мина – МОН-50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 xml:space="preserve">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Чемодан (кейс)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230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Дорожный чемодан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250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Автомобиль «Жигули»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460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Автомобиль «Волга»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580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Микроавтобус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920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Грузовик-фургон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1240 м</w:t>
            </w:r>
          </w:p>
        </w:tc>
      </w:tr>
    </w:tbl>
    <w:p w:rsidR="00FC2AFD" w:rsidRPr="00D436C2" w:rsidRDefault="00FC2AFD" w:rsidP="00D436C2">
      <w:pPr>
        <w:spacing w:after="0" w:line="440" w:lineRule="atLeast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</w:p>
    <w:sectPr w:rsidR="00FC2AFD" w:rsidRPr="00D436C2" w:rsidSect="00D436C2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2B2A"/>
    <w:multiLevelType w:val="hybridMultilevel"/>
    <w:tmpl w:val="E764A408"/>
    <w:lvl w:ilvl="0" w:tplc="C770B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1E72FB"/>
    <w:multiLevelType w:val="hybridMultilevel"/>
    <w:tmpl w:val="FA82EA9E"/>
    <w:lvl w:ilvl="0" w:tplc="CE3C8D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F85050"/>
    <w:multiLevelType w:val="hybridMultilevel"/>
    <w:tmpl w:val="8BCED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880"/>
    <w:rsid w:val="000216E4"/>
    <w:rsid w:val="001820A7"/>
    <w:rsid w:val="0023176C"/>
    <w:rsid w:val="002E7B12"/>
    <w:rsid w:val="00474880"/>
    <w:rsid w:val="007A42CB"/>
    <w:rsid w:val="00BD4B1B"/>
    <w:rsid w:val="00D436C2"/>
    <w:rsid w:val="00E92704"/>
    <w:rsid w:val="00FC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6C"/>
  </w:style>
  <w:style w:type="paragraph" w:styleId="1">
    <w:name w:val="heading 1"/>
    <w:basedOn w:val="a"/>
    <w:link w:val="10"/>
    <w:uiPriority w:val="9"/>
    <w:qFormat/>
    <w:rsid w:val="00474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74880"/>
    <w:rPr>
      <w:color w:val="0000FF"/>
      <w:u w:val="single"/>
    </w:rPr>
  </w:style>
  <w:style w:type="paragraph" w:customStyle="1" w:styleId="rtecenter">
    <w:name w:val="rtecenter"/>
    <w:basedOn w:val="a"/>
    <w:rsid w:val="0047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880"/>
    <w:rPr>
      <w:b/>
      <w:bCs/>
    </w:rPr>
  </w:style>
  <w:style w:type="paragraph" w:customStyle="1" w:styleId="rtejustify">
    <w:name w:val="rtejustify"/>
    <w:basedOn w:val="a"/>
    <w:rsid w:val="0047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4880"/>
    <w:rPr>
      <w:i/>
      <w:iCs/>
    </w:rPr>
  </w:style>
  <w:style w:type="paragraph" w:styleId="a6">
    <w:name w:val="Normal (Web)"/>
    <w:basedOn w:val="a"/>
    <w:uiPriority w:val="99"/>
    <w:semiHidden/>
    <w:unhideWhenUsed/>
    <w:rsid w:val="0047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E7B12"/>
    <w:pPr>
      <w:ind w:left="720"/>
      <w:contextualSpacing/>
    </w:pPr>
  </w:style>
  <w:style w:type="table" w:styleId="aa">
    <w:name w:val="Table Grid"/>
    <w:basedOn w:val="a1"/>
    <w:uiPriority w:val="59"/>
    <w:rsid w:val="00FC2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609">
          <w:marLeft w:val="0"/>
          <w:marRight w:val="0"/>
          <w:marTop w:val="0"/>
          <w:marBottom w:val="240"/>
          <w:divBdr>
            <w:top w:val="single" w:sz="8" w:space="10" w:color="EFEFEF"/>
            <w:left w:val="none" w:sz="0" w:space="10" w:color="auto"/>
            <w:bottom w:val="single" w:sz="8" w:space="10" w:color="EFEFEF"/>
            <w:right w:val="none" w:sz="0" w:space="10" w:color="auto"/>
          </w:divBdr>
        </w:div>
        <w:div w:id="4976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3823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31459">
                      <w:marLeft w:val="0"/>
                      <w:marRight w:val="0"/>
                      <w:marTop w:val="1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0" Type="http://schemas.openxmlformats.org/officeDocument/2006/relationships/hyperlink" Target="http://nac.gov.ru/sites/default/files/styles/watermark/public/1pochta.jp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424D6C5E60CF4089980A534E7DCC61" ma:contentTypeVersion="0" ma:contentTypeDescription="Создание документа." ma:contentTypeScope="" ma:versionID="9d3359e40430f0421f7269d05f10815d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XXJ7TYMEEKJ2-3195-394</_dlc_DocId>
    <_dlc_DocIdUrl xmlns="57504d04-691e-4fc4-8f09-4f19fdbe90f6">
      <Url>https://vip.gov.mari.ru/minsport/_layouts/DocIdRedir.aspx?ID=XXJ7TYMEEKJ2-3195-394</Url>
      <Description>XXJ7TYMEEKJ2-3195-394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1767-E23C-4ACF-AA7D-14570320EF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15712-BF20-42E1-AAA0-2BF73D064FC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7CEA758-767E-4D9D-B34F-05B9AFABE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FED05E-F7BC-4F25-811B-3CEE33347063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customXml/itemProps5.xml><?xml version="1.0" encoding="utf-8"?>
<ds:datastoreItem xmlns:ds="http://schemas.openxmlformats.org/officeDocument/2006/customXml" ds:itemID="{32AD688F-6D1B-443F-8054-D83E2FB8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6</cp:revision>
  <cp:lastPrinted>2020-03-25T11:37:00Z</cp:lastPrinted>
  <dcterms:created xsi:type="dcterms:W3CDTF">2020-01-28T10:04:00Z</dcterms:created>
  <dcterms:modified xsi:type="dcterms:W3CDTF">2020-03-25T11:38:00Z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0x01010073424D6C5E60CF4089980A534E7DCC61</vt:lpwstr>
  </property>
  <property fmtid="{D5CDD505-2E9C-101B-9397-08002B2CF9AE}" pid="3" name="_dlc_DocIdItemGuid">
    <vt:lpwstr>67e80459-64eb-48e4-a031-b9e0ea80a4b5</vt:lpwstr>
  </property>
</Properties>
</file>